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113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2021 </w:t>
      </w:r>
    </w:p>
    <w:p>
      <w:pPr>
        <w:pStyle w:val="Normal"/>
        <w:spacing w:before="0" w:after="3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………………………………….…..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………………………………………………...…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………………………………………………...…. </w:t>
      </w:r>
    </w:p>
    <w:p>
      <w:pPr>
        <w:pStyle w:val="ListParagraph"/>
        <w:numPr>
          <w:ilvl w:val="0"/>
          <w:numId w:val="1"/>
        </w:numPr>
        <w:spacing w:lineRule="auto" w:line="360" w:before="22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 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………………………………………..….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………………………………….…..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</w:t>
      </w:r>
    </w:p>
    <w:p>
      <w:pPr>
        <w:pStyle w:val="Normal"/>
        <w:spacing w:before="340" w:after="15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 xml:space="preserve">□ </w:t>
      </w:r>
      <w:r>
        <w:rPr>
          <w:rFonts w:cs="Times New Roman" w:ascii="Times New Roman" w:hAnsi="Times New Roman"/>
        </w:rPr>
        <w:t>całodobowa,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miejsce  ……………………………………………………………………………….…………………..….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 xml:space="preserve">□ </w:t>
      </w:r>
      <w:r>
        <w:rPr>
          <w:rFonts w:cs="Times New Roman" w:ascii="Times New Roman" w:hAnsi="Times New Roman"/>
        </w:rPr>
        <w:t>specjalistyczne poradnictwo,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 xml:space="preserve">□ </w:t>
      </w:r>
      <w:r>
        <w:rPr>
          <w:rFonts w:cs="Times New Roman" w:ascii="Times New Roman" w:hAnsi="Times New Roman"/>
        </w:rPr>
        <w:t>w dniach …………………….………………………………………………………………………….…</w:t>
      </w:r>
    </w:p>
    <w:p>
      <w:pPr>
        <w:pStyle w:val="Normal"/>
        <w:spacing w:before="283" w:after="5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62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39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..……………………………………………………………………………………………..…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osoby opiekuna prawnego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283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Należy wpisać miejsce wymienione w treści Programu „Opieka wytchnieniowa”- edycja 2021: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5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240" w:before="227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1140" w:right="98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421C-0E11-47B4-879E-7379CB7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 LibreOffice_project/d7547858d014d4cf69878db179d326fc3483e082</Application>
  <Pages>2</Pages>
  <Words>366</Words>
  <Characters>2966</Characters>
  <CharactersWithSpaces>3310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2021-04-19T07:25:00Z</dcterms:created>
  <dc:creator>Anna Kuczyńska</dc:creator>
  <dc:description/>
  <dc:language>pl-PL</dc:language>
  <cp:lastModifiedBy/>
  <dcterms:modified xsi:type="dcterms:W3CDTF">2021-04-21T11:00:02Z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